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4D8C" w14:textId="7DCB6BDD" w:rsidR="003779D1" w:rsidRPr="003779D1" w:rsidRDefault="003779D1" w:rsidP="00CA3212">
      <w:pPr>
        <w:spacing w:before="240"/>
        <w:jc w:val="center"/>
        <w:rPr>
          <w:rFonts w:ascii="Antonio" w:hAnsi="Antonio" w:cstheme="majorBidi"/>
          <w:color w:val="2696BD"/>
          <w:sz w:val="52"/>
          <w:szCs w:val="52"/>
          <w:lang w:val="fr-CA"/>
        </w:rPr>
      </w:pPr>
      <w:r w:rsidRPr="003779D1">
        <w:rPr>
          <w:rFonts w:ascii="Antonio" w:hAnsi="Antonio" w:cstheme="majorBidi"/>
          <w:color w:val="2696BD"/>
          <w:sz w:val="52"/>
          <w:szCs w:val="52"/>
          <w:lang w:val="fr-CA"/>
        </w:rPr>
        <w:t xml:space="preserve">Formulaire d’adhésion - Membres </w:t>
      </w:r>
      <w:r w:rsidR="0002694D">
        <w:rPr>
          <w:rFonts w:ascii="Antonio" w:hAnsi="Antonio" w:cstheme="majorBidi"/>
          <w:color w:val="2696BD"/>
          <w:sz w:val="52"/>
          <w:szCs w:val="52"/>
          <w:lang w:val="fr-CA"/>
        </w:rPr>
        <w:t>étudiants</w:t>
      </w:r>
    </w:p>
    <w:p w14:paraId="10671C4F" w14:textId="38F3F001" w:rsidR="003779D1" w:rsidRPr="00895A3C" w:rsidRDefault="003779D1" w:rsidP="007E6647">
      <w:pPr>
        <w:spacing w:before="240" w:after="120"/>
        <w:rPr>
          <w:rFonts w:ascii="Montserrat" w:hAnsi="Montserrat" w:cstheme="majorBidi"/>
          <w:b/>
          <w:sz w:val="30"/>
          <w:szCs w:val="30"/>
        </w:rPr>
      </w:pPr>
      <w:r w:rsidRPr="00895A3C">
        <w:rPr>
          <w:rFonts w:ascii="Montserrat" w:hAnsi="Montserrat" w:cstheme="majorBidi"/>
          <w:b/>
          <w:sz w:val="30"/>
          <w:szCs w:val="30"/>
        </w:rPr>
        <w:t>1. Identification</w:t>
      </w:r>
    </w:p>
    <w:p w14:paraId="6BA7401F" w14:textId="5D7A4C24" w:rsidR="004E66CA" w:rsidRPr="00527EAA" w:rsidRDefault="00AC732C" w:rsidP="00895A3C">
      <w:pPr>
        <w:spacing w:after="120"/>
        <w:rPr>
          <w:rFonts w:ascii="Montserrat" w:hAnsi="Montserrat" w:cstheme="majorBidi"/>
          <w:bCs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Nom, Prénom :</w:t>
      </w:r>
      <w:r w:rsidR="003779D1"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769427600"/>
          <w:placeholder>
            <w:docPart w:val="4002513EEC8B4C2C93CDB923B6C981FA"/>
          </w:placeholder>
          <w:showingPlcHdr/>
          <w:text/>
        </w:sdtPr>
        <w:sdtContent>
          <w:r w:rsidR="00CA3212" w:rsidRPr="00D83D22">
            <w:rPr>
              <w:rStyle w:val="Textedelespacerserv"/>
            </w:rPr>
            <w:t>Cliquez ou appuyez ici pour entrer du texte.</w:t>
          </w:r>
        </w:sdtContent>
      </w:sdt>
    </w:p>
    <w:p w14:paraId="0C43E7FE" w14:textId="44301373" w:rsidR="00F754E9" w:rsidRPr="00527EAA" w:rsidRDefault="00F754E9" w:rsidP="00527EAA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2"/>
          <w:szCs w:val="22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Adresse courriel :</w:t>
      </w:r>
      <w:r w:rsidR="00527EAA"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870755530"/>
          <w:placeholder>
            <w:docPart w:val="DefaultPlaceholder_-1854013440"/>
          </w:placeholder>
          <w:showingPlcHdr/>
          <w:text/>
        </w:sdtPr>
        <w:sdtContent>
          <w:r w:rsidR="00527EAA" w:rsidRPr="00D83D22">
            <w:rPr>
              <w:rStyle w:val="Textedelespacerserv"/>
            </w:rPr>
            <w:t>Cliquez ou appuyez ici pour entrer du texte.</w:t>
          </w:r>
        </w:sdtContent>
      </w:sdt>
    </w:p>
    <w:p w14:paraId="02B326F2" w14:textId="32E91FAD" w:rsidR="003779D1" w:rsidRPr="001C03EE" w:rsidRDefault="007C4042" w:rsidP="001C03EE">
      <w:pPr>
        <w:rPr>
          <w:rFonts w:ascii="Montserrat" w:hAnsi="Montserrat" w:cstheme="majorBidi"/>
          <w:b/>
          <w:sz w:val="20"/>
          <w:szCs w:val="20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Genre</w:t>
      </w:r>
      <w:r w:rsid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 :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250624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9D1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>H</w:t>
      </w:r>
      <w:r w:rsidRPr="003779D1">
        <w:rPr>
          <w:rFonts w:ascii="Montserrat" w:hAnsi="Montserrat" w:cstheme="majorBidi"/>
          <w:bCs/>
          <w:sz w:val="20"/>
          <w:szCs w:val="20"/>
        </w:rPr>
        <w:t>omme</w:t>
      </w:r>
      <w:r w:rsidR="000D4026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195389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9D1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>F</w:t>
      </w:r>
      <w:r w:rsidRPr="003779D1">
        <w:rPr>
          <w:rFonts w:ascii="Montserrat" w:hAnsi="Montserrat" w:cstheme="majorBidi"/>
          <w:bCs/>
          <w:sz w:val="20"/>
          <w:szCs w:val="20"/>
        </w:rPr>
        <w:t>emme</w:t>
      </w:r>
      <w:r w:rsidR="000D4026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20605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D8E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>N</w:t>
      </w:r>
      <w:r w:rsidRPr="003779D1">
        <w:rPr>
          <w:rFonts w:ascii="Montserrat" w:hAnsi="Montserrat" w:cstheme="majorBidi"/>
          <w:bCs/>
          <w:sz w:val="20"/>
          <w:szCs w:val="20"/>
        </w:rPr>
        <w:t>on binaire</w:t>
      </w:r>
      <w:r w:rsidR="000D4026">
        <w:rPr>
          <w:rFonts w:ascii="Montserrat" w:hAnsi="Montserrat" w:cstheme="majorBidi"/>
          <w:bCs/>
          <w:sz w:val="20"/>
          <w:szCs w:val="20"/>
        </w:rPr>
        <w:tab/>
      </w:r>
      <w:r w:rsidR="000D4026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41540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9D1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>A</w:t>
      </w:r>
      <w:r w:rsidRPr="003779D1">
        <w:rPr>
          <w:rFonts w:ascii="Montserrat" w:hAnsi="Montserrat" w:cstheme="majorBidi"/>
          <w:bCs/>
          <w:sz w:val="20"/>
          <w:szCs w:val="20"/>
        </w:rPr>
        <w:t>utre/</w:t>
      </w:r>
      <w:r w:rsidR="0073435F" w:rsidRPr="003779D1">
        <w:rPr>
          <w:rFonts w:ascii="Montserrat" w:hAnsi="Montserrat" w:cstheme="majorBidi"/>
          <w:bCs/>
          <w:sz w:val="20"/>
          <w:szCs w:val="20"/>
        </w:rPr>
        <w:t>n</w:t>
      </w:r>
      <w:r w:rsidRPr="003779D1">
        <w:rPr>
          <w:rFonts w:ascii="Montserrat" w:hAnsi="Montserrat" w:cstheme="majorBidi"/>
          <w:bCs/>
          <w:sz w:val="20"/>
          <w:szCs w:val="20"/>
        </w:rPr>
        <w:t>e souhaite pas répondre</w:t>
      </w:r>
      <w:r w:rsidR="00F754E9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</w:p>
    <w:p w14:paraId="31B5AEAE" w14:textId="513894D9" w:rsidR="004E66CA" w:rsidRPr="00895A3C" w:rsidRDefault="003779D1" w:rsidP="007E6647">
      <w:pPr>
        <w:tabs>
          <w:tab w:val="left" w:pos="661"/>
        </w:tabs>
        <w:spacing w:before="240" w:after="120"/>
        <w:rPr>
          <w:rFonts w:ascii="Montserrat" w:hAnsi="Montserrat" w:cstheme="majorBidi"/>
          <w:b/>
          <w:sz w:val="30"/>
          <w:szCs w:val="30"/>
        </w:rPr>
      </w:pPr>
      <w:r w:rsidRPr="00895A3C">
        <w:rPr>
          <w:rFonts w:ascii="Montserrat" w:hAnsi="Montserrat" w:cstheme="majorBidi"/>
          <w:b/>
          <w:sz w:val="30"/>
          <w:szCs w:val="30"/>
        </w:rPr>
        <w:t>2</w:t>
      </w:r>
      <w:r w:rsidR="0016229D" w:rsidRPr="00895A3C">
        <w:rPr>
          <w:rFonts w:ascii="Montserrat" w:hAnsi="Montserrat" w:cstheme="majorBidi"/>
          <w:b/>
          <w:sz w:val="30"/>
          <w:szCs w:val="30"/>
        </w:rPr>
        <w:t>. Secteurs</w:t>
      </w:r>
      <w:r w:rsidR="00F754E9" w:rsidRPr="00895A3C">
        <w:rPr>
          <w:rFonts w:ascii="Montserrat" w:hAnsi="Montserrat" w:cstheme="majorBidi"/>
          <w:b/>
          <w:sz w:val="30"/>
          <w:szCs w:val="30"/>
        </w:rPr>
        <w:t>,</w:t>
      </w:r>
      <w:r w:rsidR="0016229D" w:rsidRPr="00895A3C">
        <w:rPr>
          <w:rFonts w:ascii="Montserrat" w:hAnsi="Montserrat" w:cstheme="majorBidi"/>
          <w:b/>
          <w:sz w:val="30"/>
          <w:szCs w:val="30"/>
        </w:rPr>
        <w:t xml:space="preserve"> </w:t>
      </w:r>
      <w:r w:rsidR="00F754E9" w:rsidRPr="00895A3C">
        <w:rPr>
          <w:rFonts w:ascii="Montserrat" w:hAnsi="Montserrat" w:cstheme="majorBidi"/>
          <w:b/>
          <w:sz w:val="30"/>
          <w:szCs w:val="30"/>
        </w:rPr>
        <w:t xml:space="preserve">intérêts </w:t>
      </w:r>
      <w:r w:rsidR="00CA0F04" w:rsidRPr="00895A3C">
        <w:rPr>
          <w:rFonts w:ascii="Montserrat" w:hAnsi="Montserrat" w:cstheme="majorBidi"/>
          <w:b/>
          <w:sz w:val="30"/>
          <w:szCs w:val="30"/>
        </w:rPr>
        <w:t>et expertises</w:t>
      </w:r>
    </w:p>
    <w:p w14:paraId="5D3B9307" w14:textId="144AC3A9" w:rsidR="00F754E9" w:rsidRPr="00895A3C" w:rsidRDefault="00CA0F04" w:rsidP="000D4026">
      <w:pPr>
        <w:tabs>
          <w:tab w:val="left" w:pos="661"/>
        </w:tabs>
        <w:rPr>
          <w:rFonts w:ascii="Montserrat" w:hAnsi="Montserrat" w:cstheme="majorBidi"/>
          <w:b/>
          <w:color w:val="2696BD"/>
          <w:sz w:val="20"/>
          <w:szCs w:val="20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Secteur</w:t>
      </w:r>
      <w:r w:rsidR="000D4026" w:rsidRPr="00895A3C">
        <w:rPr>
          <w:rFonts w:ascii="Montserrat" w:hAnsi="Montserrat" w:cstheme="majorBidi"/>
          <w:b/>
          <w:color w:val="2696BD"/>
          <w:sz w:val="20"/>
          <w:szCs w:val="20"/>
        </w:rPr>
        <w:t>s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="00F754E9" w:rsidRPr="00895A3C">
        <w:rPr>
          <w:rFonts w:ascii="Montserrat" w:hAnsi="Montserrat" w:cstheme="majorBidi"/>
          <w:b/>
          <w:color w:val="2696BD"/>
          <w:sz w:val="20"/>
          <w:szCs w:val="20"/>
        </w:rPr>
        <w:t>d’intérêt</w:t>
      </w:r>
      <w:r w:rsid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ou d’expertise</w:t>
      </w:r>
      <w:r w:rsidR="00CA3212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="00CA3212" w:rsidRPr="00144442">
        <w:rPr>
          <w:rFonts w:ascii="Montserrat" w:hAnsi="Montserrat" w:cstheme="majorBidi"/>
          <w:bCs/>
          <w:sz w:val="20"/>
          <w:szCs w:val="20"/>
        </w:rPr>
        <w:t>(cochez</w:t>
      </w:r>
      <w:r w:rsidR="00CA3212">
        <w:rPr>
          <w:rFonts w:ascii="Montserrat" w:hAnsi="Montserrat" w:cstheme="majorBidi"/>
          <w:bCs/>
          <w:sz w:val="20"/>
          <w:szCs w:val="20"/>
        </w:rPr>
        <w:t>-en</w:t>
      </w:r>
      <w:r w:rsidR="00CA3212" w:rsidRPr="00144442">
        <w:rPr>
          <w:rFonts w:ascii="Montserrat" w:hAnsi="Montserrat" w:cstheme="majorBidi"/>
          <w:bCs/>
          <w:sz w:val="20"/>
          <w:szCs w:val="20"/>
        </w:rPr>
        <w:t xml:space="preserve"> un ou plusieurs)</w:t>
      </w:r>
    </w:p>
    <w:p w14:paraId="589B466C" w14:textId="470D2972" w:rsidR="0016229D" w:rsidRPr="003779D1" w:rsidRDefault="00000000" w:rsidP="00527EAA">
      <w:pPr>
        <w:tabs>
          <w:tab w:val="left" w:pos="661"/>
        </w:tabs>
        <w:rPr>
          <w:rFonts w:ascii="Montserrat" w:hAnsi="Montserrat" w:cstheme="majorBidi"/>
          <w:bCs/>
          <w:sz w:val="20"/>
          <w:szCs w:val="20"/>
          <w:u w:val="single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66458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EAA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CA0F04" w:rsidRPr="003779D1">
        <w:rPr>
          <w:rFonts w:ascii="Montserrat" w:hAnsi="Montserrat" w:cstheme="majorBidi"/>
          <w:bCs/>
          <w:sz w:val="20"/>
          <w:szCs w:val="20"/>
        </w:rPr>
        <w:t>Nature et technologies</w:t>
      </w:r>
      <w:r w:rsidR="00527EAA">
        <w:rPr>
          <w:rFonts w:ascii="Montserrat" w:hAnsi="Montserrat" w:cstheme="majorBidi"/>
          <w:bCs/>
          <w:sz w:val="20"/>
          <w:szCs w:val="20"/>
        </w:rPr>
        <w:tab/>
      </w:r>
      <w:r w:rsidR="00527EAA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63051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EAA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CA0F04" w:rsidRPr="003779D1">
        <w:rPr>
          <w:rFonts w:ascii="Montserrat" w:hAnsi="Montserrat" w:cstheme="majorBidi"/>
          <w:bCs/>
          <w:sz w:val="20"/>
          <w:szCs w:val="20"/>
        </w:rPr>
        <w:t>Société et culture</w:t>
      </w:r>
      <w:r w:rsidR="00527EAA">
        <w:rPr>
          <w:rFonts w:ascii="Montserrat" w:hAnsi="Montserrat" w:cstheme="majorBidi"/>
          <w:bCs/>
          <w:sz w:val="20"/>
          <w:szCs w:val="20"/>
        </w:rPr>
        <w:tab/>
      </w:r>
      <w:r w:rsidR="00527EAA">
        <w:rPr>
          <w:rFonts w:ascii="Montserrat" w:hAnsi="Montserrat" w:cstheme="majorBidi"/>
          <w:bCs/>
          <w:sz w:val="20"/>
          <w:szCs w:val="20"/>
        </w:rPr>
        <w:tab/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25332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9D1" w:rsidRPr="003779D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3779D1" w:rsidRPr="003779D1">
        <w:rPr>
          <w:rFonts w:ascii="Montserrat" w:hAnsi="Montserrat" w:cstheme="majorBidi"/>
          <w:bCs/>
          <w:sz w:val="20"/>
          <w:szCs w:val="20"/>
        </w:rPr>
        <w:t xml:space="preserve"> </w:t>
      </w:r>
      <w:r w:rsidR="00CA0F04" w:rsidRPr="003779D1">
        <w:rPr>
          <w:rFonts w:ascii="Montserrat" w:hAnsi="Montserrat" w:cstheme="majorBidi"/>
          <w:bCs/>
          <w:sz w:val="20"/>
          <w:szCs w:val="20"/>
        </w:rPr>
        <w:t>Santé</w:t>
      </w:r>
    </w:p>
    <w:p w14:paraId="68976F42" w14:textId="66DBEA22" w:rsidR="00CA0F04" w:rsidRPr="003779D1" w:rsidRDefault="00CA0F04" w:rsidP="001C03EE">
      <w:pPr>
        <w:tabs>
          <w:tab w:val="left" w:pos="661"/>
        </w:tabs>
        <w:spacing w:before="180"/>
        <w:rPr>
          <w:rFonts w:ascii="Montserrat" w:hAnsi="Montserrat" w:cstheme="majorBidi"/>
          <w:bCs/>
          <w:sz w:val="20"/>
          <w:szCs w:val="20"/>
          <w:u w:val="single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Expertises</w:t>
      </w:r>
      <w:r w:rsidR="00F754E9"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en lien avec les inondations</w:t>
      </w:r>
      <w:r w:rsidR="007C4042"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="007C4042" w:rsidRPr="003779D1">
        <w:rPr>
          <w:rFonts w:ascii="Montserrat" w:hAnsi="Montserrat" w:cstheme="majorBidi"/>
          <w:bCs/>
          <w:sz w:val="20"/>
          <w:szCs w:val="20"/>
        </w:rPr>
        <w:t>(</w:t>
      </w:r>
      <w:hyperlink r:id="rId10" w:history="1">
        <w:r w:rsidR="00527EAA" w:rsidRPr="00987A46">
          <w:rPr>
            <w:rStyle w:val="Hyperlien"/>
            <w:rFonts w:ascii="Montserrat" w:hAnsi="Montserrat" w:cstheme="majorBidi"/>
            <w:bCs/>
            <w:sz w:val="20"/>
            <w:szCs w:val="20"/>
          </w:rPr>
          <w:t>d</w:t>
        </w:r>
        <w:r w:rsidR="007C4042" w:rsidRPr="00987A46">
          <w:rPr>
            <w:rStyle w:val="Hyperlien"/>
            <w:rFonts w:ascii="Montserrat" w:hAnsi="Montserrat" w:cstheme="majorBidi"/>
            <w:bCs/>
            <w:sz w:val="20"/>
            <w:szCs w:val="20"/>
          </w:rPr>
          <w:t>isciplines</w:t>
        </w:r>
      </w:hyperlink>
      <w:r w:rsidR="007C4042" w:rsidRPr="003779D1">
        <w:rPr>
          <w:rFonts w:ascii="Montserrat" w:hAnsi="Montserrat" w:cstheme="majorBidi"/>
          <w:bCs/>
          <w:sz w:val="20"/>
          <w:szCs w:val="20"/>
        </w:rPr>
        <w:t xml:space="preserve"> et mots clés</w:t>
      </w:r>
      <w:r w:rsidR="00527EAA">
        <w:rPr>
          <w:rFonts w:ascii="Montserrat" w:hAnsi="Montserrat" w:cstheme="majorBidi"/>
          <w:bCs/>
          <w:sz w:val="20"/>
          <w:szCs w:val="20"/>
        </w:rPr>
        <w:t>, entre 5 et 15 max.</w:t>
      </w:r>
      <w:r w:rsidR="007C4042" w:rsidRPr="003779D1">
        <w:rPr>
          <w:rFonts w:ascii="Montserrat" w:hAnsi="Montserrat" w:cstheme="majorBidi"/>
          <w:bCs/>
          <w:sz w:val="20"/>
          <w:szCs w:val="20"/>
        </w:rPr>
        <w:t>)</w:t>
      </w:r>
    </w:p>
    <w:sdt>
      <w:sdtPr>
        <w:rPr>
          <w:rFonts w:ascii="Montserrat" w:hAnsi="Montserrat" w:cstheme="majorBidi"/>
          <w:bCs/>
          <w:sz w:val="20"/>
          <w:szCs w:val="20"/>
        </w:rPr>
        <w:id w:val="760574308"/>
        <w:placeholder>
          <w:docPart w:val="DefaultPlaceholder_-1854013440"/>
        </w:placeholder>
        <w:showingPlcHdr/>
      </w:sdtPr>
      <w:sdtContent>
        <w:p w14:paraId="67428BC1" w14:textId="35AA5260" w:rsidR="007C4042" w:rsidRDefault="00527EAA" w:rsidP="00CA0F04">
          <w:pPr>
            <w:tabs>
              <w:tab w:val="left" w:pos="661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4B5AE11F" w14:textId="53ED505B" w:rsidR="007C4042" w:rsidRPr="003779D1" w:rsidRDefault="007C4042" w:rsidP="001C03EE">
      <w:pPr>
        <w:tabs>
          <w:tab w:val="left" w:pos="661"/>
        </w:tabs>
        <w:spacing w:before="180"/>
        <w:rPr>
          <w:rFonts w:ascii="Montserrat" w:hAnsi="Montserrat" w:cstheme="majorBidi"/>
          <w:bCs/>
          <w:sz w:val="20"/>
          <w:szCs w:val="20"/>
          <w:u w:val="single"/>
        </w:rPr>
      </w:pP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Lieux </w:t>
      </w:r>
      <w:r w:rsidR="00F754E9"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d’intérêt 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en lien avec les inondations </w:t>
      </w:r>
      <w:r w:rsidRPr="003779D1">
        <w:rPr>
          <w:rFonts w:ascii="Montserrat" w:hAnsi="Montserrat" w:cstheme="majorBidi"/>
          <w:bCs/>
          <w:sz w:val="20"/>
          <w:szCs w:val="20"/>
        </w:rPr>
        <w:t>(</w:t>
      </w:r>
      <w:r w:rsidR="00527EAA">
        <w:rPr>
          <w:rFonts w:ascii="Montserrat" w:hAnsi="Montserrat" w:cstheme="majorBidi"/>
          <w:bCs/>
          <w:sz w:val="20"/>
          <w:szCs w:val="20"/>
        </w:rPr>
        <w:t>p</w:t>
      </w:r>
      <w:r w:rsidRPr="003779D1">
        <w:rPr>
          <w:rFonts w:ascii="Montserrat" w:hAnsi="Montserrat" w:cstheme="majorBidi"/>
          <w:bCs/>
          <w:sz w:val="20"/>
          <w:szCs w:val="20"/>
        </w:rPr>
        <w:t>ays, province, municipalité, bassin versant, etc.)</w:t>
      </w:r>
    </w:p>
    <w:sdt>
      <w:sdtPr>
        <w:rPr>
          <w:rFonts w:ascii="Montserrat" w:hAnsi="Montserrat" w:cstheme="majorBidi"/>
          <w:bCs/>
          <w:sz w:val="20"/>
          <w:szCs w:val="20"/>
        </w:rPr>
        <w:id w:val="352783155"/>
        <w:placeholder>
          <w:docPart w:val="DefaultPlaceholder_-1854013440"/>
        </w:placeholder>
        <w:showingPlcHdr/>
      </w:sdtPr>
      <w:sdtContent>
        <w:p w14:paraId="53C539FE" w14:textId="52915ADE" w:rsidR="001C03EE" w:rsidRPr="001C03EE" w:rsidRDefault="001C03EE" w:rsidP="001C03EE">
          <w:pPr>
            <w:tabs>
              <w:tab w:val="left" w:pos="661"/>
            </w:tabs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2436E87B" w14:textId="5A51015A" w:rsidR="00F754E9" w:rsidRPr="00CA3212" w:rsidRDefault="007C4042" w:rsidP="001C03EE">
      <w:pPr>
        <w:tabs>
          <w:tab w:val="left" w:pos="658"/>
        </w:tabs>
        <w:spacing w:before="180"/>
        <w:rPr>
          <w:rFonts w:ascii="Montserrat" w:hAnsi="Montserrat" w:cstheme="majorBidi"/>
          <w:b/>
          <w:color w:val="2696BD"/>
          <w:sz w:val="20"/>
          <w:szCs w:val="20"/>
          <w:lang w:val="fr-CA"/>
        </w:rPr>
      </w:pPr>
      <w:r w:rsidRPr="001C03EE">
        <w:rPr>
          <w:rFonts w:ascii="Montserrat" w:hAnsi="Montserrat" w:cstheme="majorBidi"/>
          <w:b/>
          <w:color w:val="2696BD"/>
          <w:sz w:val="20"/>
          <w:szCs w:val="20"/>
        </w:rPr>
        <w:t>Type</w:t>
      </w:r>
      <w:r w:rsidR="00F754E9" w:rsidRPr="001C03EE">
        <w:rPr>
          <w:rFonts w:ascii="Montserrat" w:hAnsi="Montserrat" w:cstheme="majorBidi"/>
          <w:b/>
          <w:color w:val="2696BD"/>
          <w:sz w:val="20"/>
          <w:szCs w:val="20"/>
        </w:rPr>
        <w:t>s</w:t>
      </w:r>
      <w:r w:rsidRPr="001C03EE">
        <w:rPr>
          <w:rFonts w:ascii="Montserrat" w:hAnsi="Montserrat" w:cstheme="majorBidi"/>
          <w:b/>
          <w:color w:val="2696BD"/>
          <w:sz w:val="20"/>
          <w:szCs w:val="20"/>
        </w:rPr>
        <w:t xml:space="preserve"> d’inondations</w:t>
      </w:r>
      <w:r w:rsidR="00F754E9" w:rsidRPr="001C03EE">
        <w:rPr>
          <w:rFonts w:ascii="Montserrat" w:hAnsi="Montserrat" w:cstheme="majorBidi"/>
          <w:b/>
          <w:color w:val="2696BD"/>
          <w:sz w:val="20"/>
          <w:szCs w:val="20"/>
        </w:rPr>
        <w:t xml:space="preserve"> concernées</w:t>
      </w:r>
      <w:r w:rsidRPr="001C03EE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="00CA3212" w:rsidRPr="00144442">
        <w:rPr>
          <w:rFonts w:ascii="Montserrat" w:hAnsi="Montserrat" w:cstheme="majorBidi"/>
          <w:bCs/>
          <w:sz w:val="20"/>
          <w:szCs w:val="20"/>
        </w:rPr>
        <w:t>(cochez</w:t>
      </w:r>
      <w:r w:rsidR="00CA3212">
        <w:rPr>
          <w:rFonts w:ascii="Montserrat" w:hAnsi="Montserrat" w:cstheme="majorBidi"/>
          <w:bCs/>
          <w:sz w:val="20"/>
          <w:szCs w:val="20"/>
        </w:rPr>
        <w:t>-en</w:t>
      </w:r>
      <w:r w:rsidR="00CA3212" w:rsidRPr="00144442">
        <w:rPr>
          <w:rFonts w:ascii="Montserrat" w:hAnsi="Montserrat" w:cstheme="majorBidi"/>
          <w:bCs/>
          <w:sz w:val="20"/>
          <w:szCs w:val="20"/>
        </w:rPr>
        <w:t xml:space="preserve"> un ou plusieurs)</w:t>
      </w:r>
    </w:p>
    <w:p w14:paraId="661F9263" w14:textId="466B261A" w:rsidR="00F754E9" w:rsidRPr="000D4026" w:rsidRDefault="00000000" w:rsidP="000D4026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-875154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7C4042" w:rsidRPr="000D4026">
        <w:rPr>
          <w:rFonts w:ascii="Montserrat" w:hAnsi="Montserrat" w:cstheme="majorBidi"/>
          <w:bCs/>
          <w:sz w:val="20"/>
          <w:szCs w:val="20"/>
        </w:rPr>
        <w:t>Inondation fluviale</w:t>
      </w:r>
    </w:p>
    <w:p w14:paraId="7FD596D1" w14:textId="445E1538" w:rsidR="00F754E9" w:rsidRPr="000D4026" w:rsidRDefault="00000000" w:rsidP="000D4026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-133167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7C4042" w:rsidRPr="000D4026">
        <w:rPr>
          <w:rFonts w:ascii="Montserrat" w:hAnsi="Montserrat" w:cstheme="majorBidi"/>
          <w:bCs/>
          <w:sz w:val="20"/>
          <w:szCs w:val="20"/>
        </w:rPr>
        <w:t>Inondation par embâcle</w:t>
      </w:r>
    </w:p>
    <w:p w14:paraId="07FBE5FA" w14:textId="28667812" w:rsidR="00F754E9" w:rsidRPr="000D4026" w:rsidRDefault="00000000" w:rsidP="000D4026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820002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7C4042" w:rsidRPr="000D4026">
        <w:rPr>
          <w:rFonts w:ascii="Montserrat" w:hAnsi="Montserrat" w:cstheme="majorBidi"/>
          <w:bCs/>
          <w:sz w:val="20"/>
          <w:szCs w:val="20"/>
        </w:rPr>
        <w:t>Submersion côtière</w:t>
      </w:r>
    </w:p>
    <w:p w14:paraId="05936DBA" w14:textId="703F3276" w:rsidR="00F754E9" w:rsidRPr="000D4026" w:rsidRDefault="00000000" w:rsidP="000D4026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737206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7C4042" w:rsidRPr="000D4026">
        <w:rPr>
          <w:rFonts w:ascii="Montserrat" w:hAnsi="Montserrat" w:cstheme="majorBidi"/>
          <w:bCs/>
          <w:sz w:val="20"/>
          <w:szCs w:val="20"/>
        </w:rPr>
        <w:t xml:space="preserve">Inondation </w:t>
      </w:r>
      <w:r w:rsidR="008347E2">
        <w:rPr>
          <w:rFonts w:ascii="Montserrat" w:hAnsi="Montserrat" w:cstheme="majorBidi"/>
          <w:bCs/>
          <w:sz w:val="20"/>
          <w:szCs w:val="20"/>
        </w:rPr>
        <w:t>pluviale</w:t>
      </w:r>
      <w:r w:rsidR="008347E2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</w:p>
    <w:p w14:paraId="5BE28C14" w14:textId="610EC4CA" w:rsidR="007C4042" w:rsidRPr="001C03EE" w:rsidRDefault="007C4042" w:rsidP="001C03EE">
      <w:pPr>
        <w:tabs>
          <w:tab w:val="left" w:pos="658"/>
        </w:tabs>
        <w:spacing w:before="180"/>
        <w:rPr>
          <w:rFonts w:ascii="Montserrat" w:hAnsi="Montserrat" w:cstheme="majorBidi"/>
          <w:b/>
          <w:color w:val="2696BD"/>
          <w:sz w:val="20"/>
          <w:szCs w:val="20"/>
        </w:rPr>
      </w:pPr>
      <w:r w:rsidRPr="001C03EE">
        <w:rPr>
          <w:rFonts w:ascii="Montserrat" w:hAnsi="Montserrat" w:cstheme="majorBidi"/>
          <w:b/>
          <w:color w:val="2696BD"/>
          <w:sz w:val="20"/>
          <w:szCs w:val="20"/>
        </w:rPr>
        <w:t>Axes du RIISQ</w:t>
      </w:r>
      <w:r w:rsidR="00CA3212">
        <w:rPr>
          <w:rFonts w:ascii="Montserrat" w:hAnsi="Montserrat" w:cstheme="majorBidi"/>
          <w:b/>
          <w:color w:val="2696BD"/>
          <w:sz w:val="20"/>
          <w:szCs w:val="20"/>
        </w:rPr>
        <w:t xml:space="preserve"> </w:t>
      </w:r>
      <w:r w:rsidR="00CA3212" w:rsidRPr="00144442">
        <w:rPr>
          <w:rFonts w:ascii="Montserrat" w:hAnsi="Montserrat" w:cstheme="majorBidi"/>
          <w:bCs/>
          <w:sz w:val="20"/>
          <w:szCs w:val="20"/>
        </w:rPr>
        <w:t>(cochez</w:t>
      </w:r>
      <w:r w:rsidR="00CA3212">
        <w:rPr>
          <w:rFonts w:ascii="Montserrat" w:hAnsi="Montserrat" w:cstheme="majorBidi"/>
          <w:bCs/>
          <w:sz w:val="20"/>
          <w:szCs w:val="20"/>
        </w:rPr>
        <w:t>-en</w:t>
      </w:r>
      <w:r w:rsidR="00CA3212" w:rsidRPr="00144442">
        <w:rPr>
          <w:rFonts w:ascii="Montserrat" w:hAnsi="Montserrat" w:cstheme="majorBidi"/>
          <w:bCs/>
          <w:sz w:val="20"/>
          <w:szCs w:val="20"/>
        </w:rPr>
        <w:t xml:space="preserve"> un ou plusieurs)</w:t>
      </w:r>
    </w:p>
    <w:p w14:paraId="3F51CF0F" w14:textId="5D329BE2" w:rsidR="00F754E9" w:rsidRPr="000D4026" w:rsidRDefault="00000000" w:rsidP="000D4026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478582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1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Facteurs de risque d’inondations et de désastres</w:t>
      </w:r>
      <w:r w:rsidR="008347E2">
        <w:rPr>
          <w:rFonts w:ascii="Montserrat" w:hAnsi="Montserrat" w:cstheme="majorBidi"/>
          <w:bCs/>
          <w:sz w:val="20"/>
          <w:szCs w:val="20"/>
        </w:rPr>
        <w:t> :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CA3212">
        <w:rPr>
          <w:rFonts w:ascii="Montserrat" w:hAnsi="Montserrat" w:cstheme="majorBidi"/>
          <w:bCs/>
          <w:sz w:val="20"/>
          <w:szCs w:val="20"/>
        </w:rPr>
        <w:t>a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léas, vulnérabilité et exposition</w:t>
      </w:r>
    </w:p>
    <w:p w14:paraId="4081440C" w14:textId="00511310" w:rsidR="00F754E9" w:rsidRPr="000D4026" w:rsidRDefault="00000000" w:rsidP="000D4026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6817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2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Gestion et aménagement des territoires à risque d’exposition, enjeux de gouvernance et législation</w:t>
      </w:r>
    </w:p>
    <w:p w14:paraId="3A1C52C8" w14:textId="7F5A307B" w:rsidR="00F754E9" w:rsidRPr="000D4026" w:rsidRDefault="00000000" w:rsidP="000D4026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486606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3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Impacts biologiques, psychosociaux, sanitaires et économiques, et partage des coûts associés</w:t>
      </w:r>
    </w:p>
    <w:p w14:paraId="6BA09500" w14:textId="24AE02E5" w:rsidR="00F754E9" w:rsidRPr="000D4026" w:rsidRDefault="00000000" w:rsidP="000D4026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-157743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4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Transformation et réduction des vulnérabilités des individus, des organisations et des collectivités</w:t>
      </w:r>
    </w:p>
    <w:p w14:paraId="29070EA7" w14:textId="224AA1EF" w:rsidR="0073435F" w:rsidRPr="001C03EE" w:rsidRDefault="00000000" w:rsidP="001C03EE">
      <w:pPr>
        <w:tabs>
          <w:tab w:val="left" w:pos="1843"/>
        </w:tabs>
        <w:ind w:left="284" w:hanging="284"/>
        <w:rPr>
          <w:rFonts w:ascii="Montserrat" w:hAnsi="Montserrat" w:cstheme="majorBidi"/>
          <w:bCs/>
          <w:sz w:val="20"/>
          <w:szCs w:val="20"/>
        </w:rPr>
      </w:pPr>
      <w:sdt>
        <w:sdtPr>
          <w:rPr>
            <w:rFonts w:ascii="Montserrat" w:hAnsi="Montserrat" w:cstheme="majorBidi"/>
            <w:bCs/>
            <w:sz w:val="20"/>
            <w:szCs w:val="20"/>
          </w:rPr>
          <w:id w:val="143763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026" w:rsidRPr="000D4026">
            <w:rPr>
              <w:rFonts w:ascii="MS Gothic" w:eastAsia="MS Gothic" w:hAnsi="MS Gothic" w:cstheme="majorBidi" w:hint="eastAsia"/>
              <w:bCs/>
              <w:sz w:val="20"/>
              <w:szCs w:val="20"/>
            </w:rPr>
            <w:t>☐</w:t>
          </w:r>
        </w:sdtContent>
      </w:sdt>
      <w:r w:rsidR="000D4026" w:rsidRPr="000D4026">
        <w:rPr>
          <w:rFonts w:ascii="Montserrat" w:hAnsi="Montserrat" w:cstheme="majorBidi"/>
          <w:bCs/>
          <w:sz w:val="20"/>
          <w:szCs w:val="20"/>
        </w:rPr>
        <w:t xml:space="preserve">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5</w:t>
      </w:r>
      <w:r w:rsidR="00DA3091" w:rsidRPr="000D4026">
        <w:rPr>
          <w:rFonts w:ascii="Montserrat" w:hAnsi="Montserrat" w:cstheme="majorBidi"/>
          <w:bCs/>
          <w:sz w:val="20"/>
          <w:szCs w:val="20"/>
        </w:rPr>
        <w:t xml:space="preserve">. </w:t>
      </w:r>
      <w:r w:rsidR="00F754E9" w:rsidRPr="000D4026">
        <w:rPr>
          <w:rFonts w:ascii="Montserrat" w:hAnsi="Montserrat" w:cstheme="majorBidi"/>
          <w:bCs/>
          <w:sz w:val="20"/>
          <w:szCs w:val="20"/>
        </w:rPr>
        <w:t>Gestion et communication des risques, outils d’aide à la décision, à l’adaptation et à la résilience</w:t>
      </w:r>
    </w:p>
    <w:p w14:paraId="3E2C16DD" w14:textId="3B4385FB" w:rsidR="004E66CA" w:rsidRPr="00527EAA" w:rsidRDefault="000D4026" w:rsidP="007E6647">
      <w:pPr>
        <w:tabs>
          <w:tab w:val="left" w:pos="661"/>
        </w:tabs>
        <w:spacing w:before="240" w:after="120"/>
        <w:rPr>
          <w:rFonts w:ascii="Montserrat" w:hAnsi="Montserrat" w:cstheme="majorBidi"/>
          <w:b/>
          <w:sz w:val="30"/>
          <w:szCs w:val="30"/>
        </w:rPr>
      </w:pPr>
      <w:r w:rsidRPr="00527EAA">
        <w:rPr>
          <w:rFonts w:ascii="Montserrat" w:hAnsi="Montserrat" w:cstheme="majorBidi"/>
          <w:b/>
          <w:sz w:val="30"/>
          <w:szCs w:val="30"/>
        </w:rPr>
        <w:t>3</w:t>
      </w:r>
      <w:r w:rsidR="0016229D" w:rsidRPr="00527EAA">
        <w:rPr>
          <w:rFonts w:ascii="Montserrat" w:hAnsi="Montserrat" w:cstheme="majorBidi"/>
          <w:b/>
          <w:sz w:val="30"/>
          <w:szCs w:val="30"/>
        </w:rPr>
        <w:t xml:space="preserve">. </w:t>
      </w:r>
      <w:r w:rsidR="0002694D">
        <w:rPr>
          <w:rFonts w:ascii="Montserrat" w:hAnsi="Montserrat" w:cstheme="majorBidi"/>
          <w:b/>
          <w:sz w:val="30"/>
          <w:szCs w:val="30"/>
        </w:rPr>
        <w:t>Formation académique</w:t>
      </w:r>
    </w:p>
    <w:p w14:paraId="3EC600E0" w14:textId="77777777" w:rsidR="0002694D" w:rsidRDefault="0002694D" w:rsidP="0002694D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Université d’attache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 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2022426031"/>
          <w:placeholder>
            <w:docPart w:val="7BF63AE212F44813B32EFAFBB7F59E3D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105812A5" w14:textId="18BD1DFE" w:rsidR="0002694D" w:rsidRPr="00527EAA" w:rsidRDefault="0002694D" w:rsidP="0002694D">
      <w:pPr>
        <w:spacing w:after="120"/>
        <w:rPr>
          <w:rFonts w:ascii="Montserrat" w:hAnsi="Montserrat" w:cstheme="majorBidi"/>
          <w:bCs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Programme d’étude actuel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 xml:space="preserve"> 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136194985"/>
          <w:placeholder>
            <w:docPart w:val="C292F2CA6DA54130A767D681A960EA24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776E756F" w14:textId="0886BB54" w:rsidR="0002694D" w:rsidRPr="0002694D" w:rsidRDefault="0002694D" w:rsidP="0002694D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2"/>
          <w:szCs w:val="22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Date</w:t>
      </w:r>
      <w:r w:rsidR="00CA3212">
        <w:rPr>
          <w:rFonts w:ascii="Montserrat" w:hAnsi="Montserrat" w:cstheme="majorBidi"/>
          <w:b/>
          <w:color w:val="2696BD"/>
          <w:sz w:val="20"/>
          <w:szCs w:val="20"/>
        </w:rPr>
        <w:t>s</w:t>
      </w: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 de début</w:t>
      </w:r>
      <w:r w:rsidR="00CA3212">
        <w:rPr>
          <w:rFonts w:ascii="Montserrat" w:hAnsi="Montserrat" w:cstheme="majorBidi"/>
          <w:b/>
          <w:color w:val="2696BD"/>
          <w:sz w:val="20"/>
          <w:szCs w:val="20"/>
        </w:rPr>
        <w:t xml:space="preserve"> et de fin prévus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 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-884326416"/>
          <w:placeholder>
            <w:docPart w:val="543E6E9697104189919A5D98F957866B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624120DC" w14:textId="64C3C76F" w:rsidR="0002694D" w:rsidRPr="0002694D" w:rsidRDefault="0002694D" w:rsidP="0002694D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2"/>
          <w:szCs w:val="22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Direction de recherche</w:t>
      </w:r>
      <w:r w:rsidRPr="00895A3C">
        <w:rPr>
          <w:rFonts w:ascii="Montserrat" w:hAnsi="Montserrat" w:cstheme="majorBidi"/>
          <w:b/>
          <w:color w:val="2696BD"/>
          <w:sz w:val="20"/>
          <w:szCs w:val="20"/>
        </w:rPr>
        <w:t> :</w:t>
      </w:r>
      <w:r w:rsidRPr="00527EAA">
        <w:rPr>
          <w:rFonts w:ascii="Montserrat" w:hAnsi="Montserrat" w:cstheme="majorBidi"/>
          <w:bCs/>
          <w:sz w:val="20"/>
          <w:szCs w:val="20"/>
        </w:rPr>
        <w:t xml:space="preserve"> </w:t>
      </w:r>
      <w:sdt>
        <w:sdtPr>
          <w:rPr>
            <w:rFonts w:ascii="Montserrat" w:hAnsi="Montserrat" w:cstheme="majorBidi"/>
            <w:bCs/>
            <w:sz w:val="20"/>
            <w:szCs w:val="20"/>
          </w:rPr>
          <w:id w:val="160283889"/>
          <w:placeholder>
            <w:docPart w:val="240CE89D3BA44C3CA251C4325EE24A99"/>
          </w:placeholder>
          <w:showingPlcHdr/>
          <w:text/>
        </w:sdtPr>
        <w:sdtContent>
          <w:r w:rsidRPr="00D83D22">
            <w:rPr>
              <w:rStyle w:val="Textedelespacerserv"/>
            </w:rPr>
            <w:t>Cliquez ou appuyez ici pour entrer du texte.</w:t>
          </w:r>
        </w:sdtContent>
      </w:sdt>
    </w:p>
    <w:p w14:paraId="4540CBB3" w14:textId="45F05DAA" w:rsidR="0002694D" w:rsidRDefault="0002694D" w:rsidP="007E6647">
      <w:pPr>
        <w:pStyle w:val="Corpsdetexte"/>
        <w:spacing w:after="120"/>
        <w:ind w:left="0" w:firstLine="0"/>
        <w:rPr>
          <w:rFonts w:ascii="Montserrat" w:hAnsi="Montserrat" w:cstheme="majorBidi"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 xml:space="preserve">Titre du </w:t>
      </w:r>
      <w:r w:rsidR="007E6647">
        <w:rPr>
          <w:rFonts w:ascii="Montserrat" w:hAnsi="Montserrat" w:cstheme="majorBidi"/>
          <w:b/>
          <w:color w:val="2696BD"/>
          <w:sz w:val="20"/>
          <w:szCs w:val="20"/>
        </w:rPr>
        <w:t>projet de recherche</w:t>
      </w:r>
      <w:r w:rsidR="007E6647" w:rsidRPr="007E6647">
        <w:rPr>
          <w:rFonts w:ascii="Montserrat" w:hAnsi="Montserrat" w:cstheme="majorBidi"/>
          <w:bCs/>
          <w:sz w:val="20"/>
          <w:szCs w:val="20"/>
        </w:rPr>
        <w:t xml:space="preserve"> (définitif, provisoire ou résumé)</w:t>
      </w:r>
    </w:p>
    <w:sdt>
      <w:sdtPr>
        <w:rPr>
          <w:rFonts w:ascii="Montserrat" w:hAnsi="Montserrat" w:cstheme="majorBidi"/>
          <w:bCs/>
          <w:sz w:val="20"/>
          <w:szCs w:val="20"/>
        </w:rPr>
        <w:id w:val="-1410379115"/>
        <w:placeholder>
          <w:docPart w:val="3B6B2371C6BB4029AD92D04C420D4B22"/>
        </w:placeholder>
        <w:showingPlcHdr/>
      </w:sdtPr>
      <w:sdtContent>
        <w:p w14:paraId="30C92609" w14:textId="77777777" w:rsidR="007E6647" w:rsidRPr="007E6647" w:rsidRDefault="007E6647" w:rsidP="007E6647">
          <w:pPr>
            <w:tabs>
              <w:tab w:val="left" w:pos="658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5E54875A" w14:textId="7EF3AF45" w:rsidR="0002694D" w:rsidRPr="007E6647" w:rsidRDefault="0002694D" w:rsidP="007E6647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</w:p>
    <w:p w14:paraId="65412102" w14:textId="3B4CD842" w:rsidR="0002694D" w:rsidRDefault="007E6647" w:rsidP="007E6647">
      <w:pPr>
        <w:pStyle w:val="Corpsdetexte"/>
        <w:spacing w:after="120"/>
        <w:ind w:left="0" w:firstLine="0"/>
        <w:rPr>
          <w:rFonts w:ascii="Montserrat" w:hAnsi="Montserrat" w:cstheme="majorBidi"/>
          <w:b/>
          <w:color w:val="2696BD"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Diplômes universitaires précédents obtenus</w:t>
      </w:r>
    </w:p>
    <w:sdt>
      <w:sdtPr>
        <w:rPr>
          <w:rFonts w:ascii="Montserrat" w:hAnsi="Montserrat" w:cstheme="majorBidi"/>
          <w:bCs/>
          <w:sz w:val="20"/>
          <w:szCs w:val="20"/>
        </w:rPr>
        <w:id w:val="2142218515"/>
        <w:placeholder>
          <w:docPart w:val="0FC489ED19C94E8C98902FBE848012DD"/>
        </w:placeholder>
        <w:showingPlcHdr/>
      </w:sdtPr>
      <w:sdtContent>
        <w:p w14:paraId="3A3CC60B" w14:textId="32CCE1B1" w:rsidR="00B7071A" w:rsidRDefault="007E6647" w:rsidP="00CA3212">
          <w:pPr>
            <w:tabs>
              <w:tab w:val="left" w:pos="658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05B16AEB" w14:textId="5A5B9244" w:rsidR="00CA3212" w:rsidRDefault="00CA3212" w:rsidP="00CA3212">
      <w:pPr>
        <w:tabs>
          <w:tab w:val="left" w:pos="658"/>
        </w:tabs>
        <w:spacing w:before="360" w:after="120"/>
        <w:rPr>
          <w:rFonts w:ascii="Montserrat" w:hAnsi="Montserrat" w:cstheme="majorBidi"/>
          <w:b/>
          <w:sz w:val="30"/>
          <w:szCs w:val="30"/>
        </w:rPr>
      </w:pPr>
      <w:r w:rsidRPr="00527EAA">
        <w:rPr>
          <w:rFonts w:ascii="Montserrat" w:hAnsi="Montserrat" w:cstheme="majorBidi"/>
          <w:b/>
          <w:sz w:val="30"/>
          <w:szCs w:val="30"/>
        </w:rPr>
        <w:lastRenderedPageBreak/>
        <w:t xml:space="preserve">4. </w:t>
      </w:r>
      <w:r>
        <w:rPr>
          <w:rFonts w:ascii="Montserrat" w:hAnsi="Montserrat" w:cstheme="majorBidi"/>
          <w:b/>
          <w:sz w:val="30"/>
          <w:szCs w:val="30"/>
        </w:rPr>
        <w:t>C</w:t>
      </w:r>
      <w:r w:rsidRPr="00527EAA">
        <w:rPr>
          <w:rFonts w:ascii="Montserrat" w:hAnsi="Montserrat" w:cstheme="majorBidi"/>
          <w:b/>
          <w:sz w:val="30"/>
          <w:szCs w:val="30"/>
        </w:rPr>
        <w:t xml:space="preserve">ontributions et </w:t>
      </w:r>
      <w:r>
        <w:rPr>
          <w:rFonts w:ascii="Montserrat" w:hAnsi="Montserrat" w:cstheme="majorBidi"/>
          <w:b/>
          <w:sz w:val="30"/>
          <w:szCs w:val="30"/>
        </w:rPr>
        <w:t>motivation</w:t>
      </w:r>
    </w:p>
    <w:p w14:paraId="025F7DC9" w14:textId="459B7652" w:rsidR="00CA3212" w:rsidRPr="00527EAA" w:rsidRDefault="00CA3212" w:rsidP="00CA3212">
      <w:pPr>
        <w:tabs>
          <w:tab w:val="left" w:pos="658"/>
        </w:tabs>
        <w:spacing w:before="360" w:after="120"/>
        <w:rPr>
          <w:rFonts w:ascii="Montserrat" w:hAnsi="Montserrat" w:cstheme="majorBidi"/>
          <w:b/>
          <w:sz w:val="30"/>
          <w:szCs w:val="3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Publications et présentations</w:t>
      </w:r>
      <w:r w:rsidRPr="00CA3212">
        <w:rPr>
          <w:rFonts w:ascii="Montserrat" w:hAnsi="Montserrat" w:cstheme="majorBidi"/>
          <w:bCs/>
          <w:sz w:val="20"/>
          <w:szCs w:val="20"/>
        </w:rPr>
        <w:t xml:space="preserve"> (5 dernières années)</w:t>
      </w:r>
    </w:p>
    <w:sdt>
      <w:sdtPr>
        <w:rPr>
          <w:rFonts w:ascii="Montserrat" w:hAnsi="Montserrat" w:cstheme="majorBidi"/>
          <w:bCs/>
          <w:sz w:val="20"/>
          <w:szCs w:val="20"/>
        </w:rPr>
        <w:id w:val="-620682861"/>
        <w:placeholder>
          <w:docPart w:val="0EA0F874C9CC4D83910B2E2E004945B2"/>
        </w:placeholder>
        <w:showingPlcHdr/>
      </w:sdtPr>
      <w:sdtContent>
        <w:p w14:paraId="732DB38B" w14:textId="5FAC0CAE" w:rsidR="00CA3212" w:rsidRPr="00CA3212" w:rsidRDefault="00CA3212" w:rsidP="00CA3212">
          <w:pPr>
            <w:tabs>
              <w:tab w:val="left" w:pos="658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60DC030F" w14:textId="77777777" w:rsidR="00CA3212" w:rsidRPr="00F502D3" w:rsidRDefault="00CA3212" w:rsidP="00CA3212">
      <w:pPr>
        <w:tabs>
          <w:tab w:val="left" w:pos="658"/>
        </w:tabs>
        <w:spacing w:before="360" w:after="120"/>
        <w:rPr>
          <w:rFonts w:ascii="Montserrat" w:hAnsi="Montserrat" w:cstheme="majorBidi"/>
          <w:b/>
          <w:bCs/>
          <w:sz w:val="20"/>
          <w:szCs w:val="20"/>
        </w:rPr>
      </w:pPr>
      <w:r>
        <w:rPr>
          <w:rFonts w:ascii="Montserrat" w:hAnsi="Montserrat" w:cstheme="majorBidi"/>
          <w:b/>
          <w:color w:val="2696BD"/>
          <w:sz w:val="20"/>
          <w:szCs w:val="20"/>
        </w:rPr>
        <w:t>Motivations pour rejoindre le RIISQ</w:t>
      </w:r>
    </w:p>
    <w:sdt>
      <w:sdtPr>
        <w:rPr>
          <w:rFonts w:ascii="Montserrat" w:hAnsi="Montserrat" w:cstheme="majorBidi"/>
          <w:bCs/>
          <w:sz w:val="20"/>
          <w:szCs w:val="20"/>
        </w:rPr>
        <w:id w:val="-851649149"/>
        <w:placeholder>
          <w:docPart w:val="28ED0400A53C41DA87A135A2ACD62669"/>
        </w:placeholder>
        <w:showingPlcHdr/>
      </w:sdtPr>
      <w:sdtContent>
        <w:p w14:paraId="736E347B" w14:textId="77777777" w:rsidR="00CA3212" w:rsidRDefault="00CA3212" w:rsidP="00CA3212">
          <w:pPr>
            <w:tabs>
              <w:tab w:val="left" w:pos="658"/>
            </w:tabs>
            <w:rPr>
              <w:rFonts w:ascii="Montserrat" w:hAnsi="Montserrat" w:cstheme="majorBidi"/>
              <w:bCs/>
              <w:sz w:val="20"/>
              <w:szCs w:val="20"/>
            </w:rPr>
          </w:pPr>
          <w:r w:rsidRPr="00D83D22">
            <w:rPr>
              <w:rStyle w:val="Textedelespacerserv"/>
            </w:rPr>
            <w:t>Cliquez ou appuyez ici pour entrer du texte.</w:t>
          </w:r>
        </w:p>
      </w:sdtContent>
    </w:sdt>
    <w:p w14:paraId="72E372B8" w14:textId="77777777" w:rsidR="00CA3212" w:rsidRPr="00CA3212" w:rsidRDefault="00CA3212" w:rsidP="00CA3212">
      <w:pPr>
        <w:tabs>
          <w:tab w:val="left" w:pos="658"/>
        </w:tabs>
        <w:rPr>
          <w:rFonts w:ascii="Montserrat" w:hAnsi="Montserrat" w:cstheme="majorBidi"/>
          <w:bCs/>
          <w:sz w:val="20"/>
          <w:szCs w:val="20"/>
        </w:rPr>
      </w:pPr>
    </w:p>
    <w:sectPr w:rsidR="00CA3212" w:rsidRPr="00CA3212" w:rsidSect="00CA3212">
      <w:headerReference w:type="default" r:id="rId11"/>
      <w:headerReference w:type="first" r:id="rId12"/>
      <w:pgSz w:w="12240" w:h="15840" w:code="1"/>
      <w:pgMar w:top="1021" w:right="1021" w:bottom="1021" w:left="102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1030" w14:textId="77777777" w:rsidR="00431D2D" w:rsidRDefault="00431D2D" w:rsidP="0016229D">
      <w:r>
        <w:separator/>
      </w:r>
    </w:p>
  </w:endnote>
  <w:endnote w:type="continuationSeparator" w:id="0">
    <w:p w14:paraId="3AE18D6E" w14:textId="77777777" w:rsidR="00431D2D" w:rsidRDefault="00431D2D" w:rsidP="0016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0C50" w14:textId="77777777" w:rsidR="00431D2D" w:rsidRDefault="00431D2D" w:rsidP="0016229D">
      <w:r>
        <w:separator/>
      </w:r>
    </w:p>
  </w:footnote>
  <w:footnote w:type="continuationSeparator" w:id="0">
    <w:p w14:paraId="1B215B3C" w14:textId="77777777" w:rsidR="00431D2D" w:rsidRDefault="00431D2D" w:rsidP="0016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23B4" w14:textId="4E5A1728" w:rsidR="00F754E9" w:rsidRDefault="00F754E9" w:rsidP="003779D1">
    <w:pPr>
      <w:pStyle w:val="En-tte"/>
      <w:tabs>
        <w:tab w:val="clear" w:pos="8640"/>
        <w:tab w:val="right" w:pos="9923"/>
      </w:tabs>
      <w:jc w:val="center"/>
      <w:rPr>
        <w:rFonts w:ascii="Montserrat" w:hAnsi="Montserrat" w:cstheme="majorBidi"/>
        <w:sz w:val="24"/>
        <w:szCs w:val="24"/>
        <w:lang w:val="fr-CA"/>
      </w:rPr>
    </w:pPr>
  </w:p>
  <w:p w14:paraId="46AA25C3" w14:textId="77777777" w:rsidR="00527EAA" w:rsidRPr="003779D1" w:rsidRDefault="00527EAA" w:rsidP="003779D1">
    <w:pPr>
      <w:pStyle w:val="En-tte"/>
      <w:tabs>
        <w:tab w:val="clear" w:pos="8640"/>
        <w:tab w:val="right" w:pos="9923"/>
      </w:tabs>
      <w:jc w:val="center"/>
      <w:rPr>
        <w:rFonts w:ascii="Montserrat" w:hAnsi="Montserrat" w:cstheme="majorBidi"/>
        <w:sz w:val="24"/>
        <w:szCs w:val="24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5C91" w14:textId="2882CABB" w:rsidR="00CA3212" w:rsidRDefault="00CA3212" w:rsidP="00CA3212">
    <w:pPr>
      <w:pStyle w:val="En-tte"/>
      <w:jc w:val="center"/>
    </w:pPr>
    <w:r>
      <w:rPr>
        <w:noProof/>
        <w:lang w:val="fr-CA" w:eastAsia="fr-CA"/>
      </w:rPr>
      <w:drawing>
        <wp:inline distT="0" distB="0" distL="0" distR="0" wp14:anchorId="3CA825AD" wp14:editId="19BA2B1A">
          <wp:extent cx="3039533" cy="743119"/>
          <wp:effectExtent l="0" t="0" r="8890" b="0"/>
          <wp:docPr id="92792968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250" cy="751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0B2"/>
    <w:multiLevelType w:val="hybridMultilevel"/>
    <w:tmpl w:val="62222F10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EC8"/>
    <w:multiLevelType w:val="hybridMultilevel"/>
    <w:tmpl w:val="35848470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57B"/>
    <w:multiLevelType w:val="hybridMultilevel"/>
    <w:tmpl w:val="EF46CF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0CD"/>
    <w:multiLevelType w:val="hybridMultilevel"/>
    <w:tmpl w:val="BFCA48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53ADC"/>
    <w:multiLevelType w:val="hybridMultilevel"/>
    <w:tmpl w:val="74FA1C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31BDC"/>
    <w:multiLevelType w:val="hybridMultilevel"/>
    <w:tmpl w:val="E29407B8"/>
    <w:lvl w:ilvl="0" w:tplc="AD8C569E">
      <w:start w:val="17"/>
      <w:numFmt w:val="bullet"/>
      <w:lvlText w:val="•"/>
      <w:lvlJc w:val="left"/>
      <w:pPr>
        <w:ind w:left="66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810E9E"/>
    <w:multiLevelType w:val="hybridMultilevel"/>
    <w:tmpl w:val="D7D0CE96"/>
    <w:lvl w:ilvl="0" w:tplc="F70E8A60">
      <w:start w:val="1"/>
      <w:numFmt w:val="decimal"/>
      <w:lvlText w:val="%1."/>
      <w:lvlJc w:val="left"/>
      <w:pPr>
        <w:ind w:left="66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30163CBA">
      <w:numFmt w:val="bullet"/>
      <w:lvlText w:val=""/>
      <w:lvlJc w:val="left"/>
      <w:pPr>
        <w:ind w:left="795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2" w:tplc="F5EE490A">
      <w:numFmt w:val="bullet"/>
      <w:lvlText w:val="o"/>
      <w:lvlJc w:val="left"/>
      <w:pPr>
        <w:ind w:left="13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3" w:tplc="635424CA">
      <w:numFmt w:val="bullet"/>
      <w:lvlText w:val="•"/>
      <w:lvlJc w:val="left"/>
      <w:pPr>
        <w:ind w:left="2602" w:hanging="361"/>
      </w:pPr>
      <w:rPr>
        <w:rFonts w:hint="default"/>
        <w:lang w:val="fr-FR" w:eastAsia="en-US" w:bidi="ar-SA"/>
      </w:rPr>
    </w:lvl>
    <w:lvl w:ilvl="4" w:tplc="C1BE4CD0">
      <w:numFmt w:val="bullet"/>
      <w:lvlText w:val="•"/>
      <w:lvlJc w:val="left"/>
      <w:pPr>
        <w:ind w:left="3825" w:hanging="361"/>
      </w:pPr>
      <w:rPr>
        <w:rFonts w:hint="default"/>
        <w:lang w:val="fr-FR" w:eastAsia="en-US" w:bidi="ar-SA"/>
      </w:rPr>
    </w:lvl>
    <w:lvl w:ilvl="5" w:tplc="2EC487C8">
      <w:numFmt w:val="bullet"/>
      <w:lvlText w:val="•"/>
      <w:lvlJc w:val="left"/>
      <w:pPr>
        <w:ind w:left="5047" w:hanging="361"/>
      </w:pPr>
      <w:rPr>
        <w:rFonts w:hint="default"/>
        <w:lang w:val="fr-FR" w:eastAsia="en-US" w:bidi="ar-SA"/>
      </w:rPr>
    </w:lvl>
    <w:lvl w:ilvl="6" w:tplc="A2FE688C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7" w:tplc="25A44CF0">
      <w:numFmt w:val="bullet"/>
      <w:lvlText w:val="•"/>
      <w:lvlJc w:val="left"/>
      <w:pPr>
        <w:ind w:left="7492" w:hanging="361"/>
      </w:pPr>
      <w:rPr>
        <w:rFonts w:hint="default"/>
        <w:lang w:val="fr-FR" w:eastAsia="en-US" w:bidi="ar-SA"/>
      </w:rPr>
    </w:lvl>
    <w:lvl w:ilvl="8" w:tplc="01AA4BA8">
      <w:numFmt w:val="bullet"/>
      <w:lvlText w:val="•"/>
      <w:lvlJc w:val="left"/>
      <w:pPr>
        <w:ind w:left="8715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5364701F"/>
    <w:multiLevelType w:val="hybridMultilevel"/>
    <w:tmpl w:val="3BC6687C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D479A"/>
    <w:multiLevelType w:val="hybridMultilevel"/>
    <w:tmpl w:val="63CA9C32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11B92"/>
    <w:multiLevelType w:val="hybridMultilevel"/>
    <w:tmpl w:val="C098FDAE"/>
    <w:lvl w:ilvl="0" w:tplc="9AC04ED2">
      <w:start w:val="1"/>
      <w:numFmt w:val="decimal"/>
      <w:lvlText w:val="%1."/>
      <w:lvlJc w:val="left"/>
      <w:pPr>
        <w:ind w:left="663" w:hanging="363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3A2C213A">
      <w:numFmt w:val="bullet"/>
      <w:lvlText w:val=""/>
      <w:lvlJc w:val="left"/>
      <w:pPr>
        <w:ind w:left="663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2" w:tplc="0C1E4034">
      <w:numFmt w:val="bullet"/>
      <w:lvlText w:val="o"/>
      <w:lvlJc w:val="left"/>
      <w:pPr>
        <w:ind w:left="13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fr-FR" w:eastAsia="en-US" w:bidi="ar-SA"/>
      </w:rPr>
    </w:lvl>
    <w:lvl w:ilvl="3" w:tplc="6098FEEE">
      <w:numFmt w:val="bullet"/>
      <w:lvlText w:val="•"/>
      <w:lvlJc w:val="left"/>
      <w:pPr>
        <w:ind w:left="2602" w:hanging="361"/>
      </w:pPr>
      <w:rPr>
        <w:rFonts w:hint="default"/>
        <w:lang w:val="fr-FR" w:eastAsia="en-US" w:bidi="ar-SA"/>
      </w:rPr>
    </w:lvl>
    <w:lvl w:ilvl="4" w:tplc="B30087A6">
      <w:numFmt w:val="bullet"/>
      <w:lvlText w:val="•"/>
      <w:lvlJc w:val="left"/>
      <w:pPr>
        <w:ind w:left="3825" w:hanging="361"/>
      </w:pPr>
      <w:rPr>
        <w:rFonts w:hint="default"/>
        <w:lang w:val="fr-FR" w:eastAsia="en-US" w:bidi="ar-SA"/>
      </w:rPr>
    </w:lvl>
    <w:lvl w:ilvl="5" w:tplc="603C73F4">
      <w:numFmt w:val="bullet"/>
      <w:lvlText w:val="•"/>
      <w:lvlJc w:val="left"/>
      <w:pPr>
        <w:ind w:left="5047" w:hanging="361"/>
      </w:pPr>
      <w:rPr>
        <w:rFonts w:hint="default"/>
        <w:lang w:val="fr-FR" w:eastAsia="en-US" w:bidi="ar-SA"/>
      </w:rPr>
    </w:lvl>
    <w:lvl w:ilvl="6" w:tplc="E3DC301E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7" w:tplc="5BA8ACAA">
      <w:numFmt w:val="bullet"/>
      <w:lvlText w:val="•"/>
      <w:lvlJc w:val="left"/>
      <w:pPr>
        <w:ind w:left="7492" w:hanging="361"/>
      </w:pPr>
      <w:rPr>
        <w:rFonts w:hint="default"/>
        <w:lang w:val="fr-FR" w:eastAsia="en-US" w:bidi="ar-SA"/>
      </w:rPr>
    </w:lvl>
    <w:lvl w:ilvl="8" w:tplc="6414EE56">
      <w:numFmt w:val="bullet"/>
      <w:lvlText w:val="•"/>
      <w:lvlJc w:val="left"/>
      <w:pPr>
        <w:ind w:left="8715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571166F8"/>
    <w:multiLevelType w:val="hybridMultilevel"/>
    <w:tmpl w:val="06D8FA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846F2"/>
    <w:multiLevelType w:val="hybridMultilevel"/>
    <w:tmpl w:val="E5045FC2"/>
    <w:lvl w:ilvl="0" w:tplc="AD8C569E">
      <w:start w:val="17"/>
      <w:numFmt w:val="bullet"/>
      <w:lvlText w:val="•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1450">
    <w:abstractNumId w:val="9"/>
  </w:num>
  <w:num w:numId="2" w16cid:durableId="1018116582">
    <w:abstractNumId w:val="6"/>
  </w:num>
  <w:num w:numId="3" w16cid:durableId="801733399">
    <w:abstractNumId w:val="10"/>
  </w:num>
  <w:num w:numId="4" w16cid:durableId="1726950329">
    <w:abstractNumId w:val="3"/>
  </w:num>
  <w:num w:numId="5" w16cid:durableId="1808081982">
    <w:abstractNumId w:val="2"/>
  </w:num>
  <w:num w:numId="6" w16cid:durableId="739136256">
    <w:abstractNumId w:val="4"/>
  </w:num>
  <w:num w:numId="7" w16cid:durableId="1952056127">
    <w:abstractNumId w:val="7"/>
  </w:num>
  <w:num w:numId="8" w16cid:durableId="93793670">
    <w:abstractNumId w:val="5"/>
  </w:num>
  <w:num w:numId="9" w16cid:durableId="204609047">
    <w:abstractNumId w:val="1"/>
  </w:num>
  <w:num w:numId="10" w16cid:durableId="1880898132">
    <w:abstractNumId w:val="0"/>
  </w:num>
  <w:num w:numId="11" w16cid:durableId="1705523342">
    <w:abstractNumId w:val="8"/>
  </w:num>
  <w:num w:numId="12" w16cid:durableId="8940038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nW1NEibHzW/fs26tTP5yRV2gOgePzpHndB6ce9PuKOHEsxjL+N8Cjp25nG5jq9S41foEWxLGdzSdL1VjQ4zQ==" w:salt="2ODElq627Aq4OiyhLvhOk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CA"/>
    <w:rsid w:val="0002694D"/>
    <w:rsid w:val="000550D9"/>
    <w:rsid w:val="0008181E"/>
    <w:rsid w:val="000D4026"/>
    <w:rsid w:val="00123952"/>
    <w:rsid w:val="0016229D"/>
    <w:rsid w:val="001C03EE"/>
    <w:rsid w:val="00201EB1"/>
    <w:rsid w:val="00214D7C"/>
    <w:rsid w:val="002631FD"/>
    <w:rsid w:val="002E5EE0"/>
    <w:rsid w:val="00320C71"/>
    <w:rsid w:val="00361D8E"/>
    <w:rsid w:val="003779D1"/>
    <w:rsid w:val="00382290"/>
    <w:rsid w:val="003D7809"/>
    <w:rsid w:val="00431D2D"/>
    <w:rsid w:val="004563FC"/>
    <w:rsid w:val="00475EE1"/>
    <w:rsid w:val="004C738C"/>
    <w:rsid w:val="004E66CA"/>
    <w:rsid w:val="00510573"/>
    <w:rsid w:val="00527EAA"/>
    <w:rsid w:val="005904EA"/>
    <w:rsid w:val="005C521B"/>
    <w:rsid w:val="00673EE8"/>
    <w:rsid w:val="0073435F"/>
    <w:rsid w:val="007856D3"/>
    <w:rsid w:val="007C4042"/>
    <w:rsid w:val="007D2B31"/>
    <w:rsid w:val="007E6647"/>
    <w:rsid w:val="007F7F91"/>
    <w:rsid w:val="00800ED4"/>
    <w:rsid w:val="008347E2"/>
    <w:rsid w:val="0084035B"/>
    <w:rsid w:val="00864A04"/>
    <w:rsid w:val="008837E0"/>
    <w:rsid w:val="00895A3C"/>
    <w:rsid w:val="008B3327"/>
    <w:rsid w:val="008D3B9D"/>
    <w:rsid w:val="00932F9C"/>
    <w:rsid w:val="00940434"/>
    <w:rsid w:val="00987A46"/>
    <w:rsid w:val="009B7DFC"/>
    <w:rsid w:val="00A06C9B"/>
    <w:rsid w:val="00A11CEC"/>
    <w:rsid w:val="00A95C74"/>
    <w:rsid w:val="00AC732C"/>
    <w:rsid w:val="00B7071A"/>
    <w:rsid w:val="00CA0F04"/>
    <w:rsid w:val="00CA3212"/>
    <w:rsid w:val="00D000E8"/>
    <w:rsid w:val="00DA3091"/>
    <w:rsid w:val="00DE5E82"/>
    <w:rsid w:val="00E252C2"/>
    <w:rsid w:val="00E54E47"/>
    <w:rsid w:val="00E677BC"/>
    <w:rsid w:val="00E71407"/>
    <w:rsid w:val="00E867F5"/>
    <w:rsid w:val="00EA68C9"/>
    <w:rsid w:val="00EC3620"/>
    <w:rsid w:val="00F754E9"/>
    <w:rsid w:val="00F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D71D0"/>
  <w15:docId w15:val="{466FA53C-8965-446B-BC0C-AEBFD116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79" w:hanging="35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3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622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6229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22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229D"/>
    <w:rPr>
      <w:rFonts w:ascii="Calibri" w:eastAsia="Calibri" w:hAnsi="Calibri" w:cs="Calibri"/>
      <w:lang w:val="fr-FR"/>
    </w:rPr>
  </w:style>
  <w:style w:type="character" w:styleId="Hyperlien">
    <w:name w:val="Hyperlink"/>
    <w:basedOn w:val="Policepardfaut"/>
    <w:uiPriority w:val="99"/>
    <w:unhideWhenUsed/>
    <w:rsid w:val="007C4042"/>
    <w:rPr>
      <w:color w:val="0000FF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C404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4026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8347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47E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47E2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47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47E2"/>
    <w:rPr>
      <w:rFonts w:ascii="Calibri" w:eastAsia="Calibri" w:hAnsi="Calibri" w:cs="Calibr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47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7E2"/>
    <w:rPr>
      <w:rFonts w:ascii="Segoe UI" w:eastAsia="Calibri" w:hAnsi="Segoe UI" w:cs="Segoe UI"/>
      <w:sz w:val="18"/>
      <w:szCs w:val="18"/>
      <w:lang w:val="fr-FR"/>
    </w:rPr>
  </w:style>
  <w:style w:type="paragraph" w:styleId="Rvision">
    <w:name w:val="Revision"/>
    <w:hidden/>
    <w:uiPriority w:val="99"/>
    <w:semiHidden/>
    <w:rsid w:val="00B7071A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B7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23.statcan.gc.ca/imdb/p3VD_f.pl?Function=getVD&amp;TVD=127818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67D82-1D07-45E8-A1AC-67BDC058323E}"/>
      </w:docPartPr>
      <w:docPartBody>
        <w:p w:rsidR="00531025" w:rsidRDefault="006413CB"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92F2CA6DA54130A767D681A960E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5AC0E7-A8D6-4FDB-A776-458642F0AA25}"/>
      </w:docPartPr>
      <w:docPartBody>
        <w:p w:rsidR="00531025" w:rsidRDefault="006413CB" w:rsidP="006413CB">
          <w:pPr>
            <w:pStyle w:val="C292F2CA6DA54130A767D681A960EA24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0CE89D3BA44C3CA251C4325EE24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B2C04-FB2D-4C2D-8DE1-5549B06C7465}"/>
      </w:docPartPr>
      <w:docPartBody>
        <w:p w:rsidR="00531025" w:rsidRDefault="006413CB" w:rsidP="006413CB">
          <w:pPr>
            <w:pStyle w:val="240CE89D3BA44C3CA251C4325EE24A99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F63AE212F44813B32EFAFBB7F59E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287CF-433B-4EC9-B09E-4EDF4D43B032}"/>
      </w:docPartPr>
      <w:docPartBody>
        <w:p w:rsidR="00531025" w:rsidRDefault="006413CB" w:rsidP="006413CB">
          <w:pPr>
            <w:pStyle w:val="7BF63AE212F44813B32EFAFBB7F59E3D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3E6E9697104189919A5D98F9578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A12A0-15F6-465C-853D-53A9FEF34A7A}"/>
      </w:docPartPr>
      <w:docPartBody>
        <w:p w:rsidR="00531025" w:rsidRDefault="006413CB" w:rsidP="006413CB">
          <w:pPr>
            <w:pStyle w:val="543E6E9697104189919A5D98F957866B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C489ED19C94E8C98902FBE84801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61D64-BA9A-4888-8385-4026BA16EB99}"/>
      </w:docPartPr>
      <w:docPartBody>
        <w:p w:rsidR="00531025" w:rsidRDefault="006413CB" w:rsidP="006413CB">
          <w:pPr>
            <w:pStyle w:val="0FC489ED19C94E8C98902FBE848012DD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6B2371C6BB4029AD92D04C420D4B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3F0243-A14F-4237-93FD-FF3A75D68636}"/>
      </w:docPartPr>
      <w:docPartBody>
        <w:p w:rsidR="00531025" w:rsidRDefault="006413CB" w:rsidP="006413CB">
          <w:pPr>
            <w:pStyle w:val="3B6B2371C6BB4029AD92D04C420D4B22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A0F874C9CC4D83910B2E2E00494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F3118-AB9E-4A16-A4A5-803A39BE9433}"/>
      </w:docPartPr>
      <w:docPartBody>
        <w:p w:rsidR="00D70774" w:rsidRDefault="00C35EB5" w:rsidP="00C35EB5">
          <w:pPr>
            <w:pStyle w:val="0EA0F874C9CC4D83910B2E2E004945B2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ED0400A53C41DA87A135A2ACD62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FB3D2-0218-4AD1-B15B-7EA1BEEA27CB}"/>
      </w:docPartPr>
      <w:docPartBody>
        <w:p w:rsidR="00D70774" w:rsidRDefault="00C35EB5" w:rsidP="00C35EB5">
          <w:pPr>
            <w:pStyle w:val="28ED0400A53C41DA87A135A2ACD62669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02513EEC8B4C2C93CDB923B6C98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EF668-CD82-40AF-887C-70CF93D40A97}"/>
      </w:docPartPr>
      <w:docPartBody>
        <w:p w:rsidR="00D70774" w:rsidRDefault="00C35EB5" w:rsidP="00C35EB5">
          <w:pPr>
            <w:pStyle w:val="4002513EEC8B4C2C93CDB923B6C981FA"/>
          </w:pPr>
          <w:r w:rsidRPr="00D83D2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onio">
    <w:altName w:val="Times New Roman"/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CB"/>
    <w:rsid w:val="002C4C28"/>
    <w:rsid w:val="002E5EE0"/>
    <w:rsid w:val="00392475"/>
    <w:rsid w:val="004563FC"/>
    <w:rsid w:val="004C738C"/>
    <w:rsid w:val="00531025"/>
    <w:rsid w:val="00574FFB"/>
    <w:rsid w:val="005904EA"/>
    <w:rsid w:val="006413CB"/>
    <w:rsid w:val="00676036"/>
    <w:rsid w:val="0084035B"/>
    <w:rsid w:val="008837E0"/>
    <w:rsid w:val="00C35EB5"/>
    <w:rsid w:val="00C758CA"/>
    <w:rsid w:val="00D70774"/>
    <w:rsid w:val="00D97999"/>
    <w:rsid w:val="00D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5EB5"/>
    <w:rPr>
      <w:color w:val="666666"/>
    </w:rPr>
  </w:style>
  <w:style w:type="paragraph" w:customStyle="1" w:styleId="C292F2CA6DA54130A767D681A960EA24">
    <w:name w:val="C292F2CA6DA54130A767D681A960EA24"/>
    <w:rsid w:val="006413CB"/>
  </w:style>
  <w:style w:type="paragraph" w:customStyle="1" w:styleId="240CE89D3BA44C3CA251C4325EE24A99">
    <w:name w:val="240CE89D3BA44C3CA251C4325EE24A99"/>
    <w:rsid w:val="006413CB"/>
  </w:style>
  <w:style w:type="paragraph" w:customStyle="1" w:styleId="7BF63AE212F44813B32EFAFBB7F59E3D">
    <w:name w:val="7BF63AE212F44813B32EFAFBB7F59E3D"/>
    <w:rsid w:val="006413CB"/>
  </w:style>
  <w:style w:type="paragraph" w:customStyle="1" w:styleId="543E6E9697104189919A5D98F957866B">
    <w:name w:val="543E6E9697104189919A5D98F957866B"/>
    <w:rsid w:val="006413CB"/>
  </w:style>
  <w:style w:type="paragraph" w:customStyle="1" w:styleId="0FC489ED19C94E8C98902FBE848012DD">
    <w:name w:val="0FC489ED19C94E8C98902FBE848012DD"/>
    <w:rsid w:val="006413CB"/>
  </w:style>
  <w:style w:type="paragraph" w:customStyle="1" w:styleId="3B6B2371C6BB4029AD92D04C420D4B22">
    <w:name w:val="3B6B2371C6BB4029AD92D04C420D4B22"/>
    <w:rsid w:val="006413CB"/>
  </w:style>
  <w:style w:type="paragraph" w:customStyle="1" w:styleId="0EA0F874C9CC4D83910B2E2E004945B2">
    <w:name w:val="0EA0F874C9CC4D83910B2E2E004945B2"/>
    <w:rsid w:val="00C35EB5"/>
  </w:style>
  <w:style w:type="paragraph" w:customStyle="1" w:styleId="28ED0400A53C41DA87A135A2ACD62669">
    <w:name w:val="28ED0400A53C41DA87A135A2ACD62669"/>
    <w:rsid w:val="00C35EB5"/>
  </w:style>
  <w:style w:type="paragraph" w:customStyle="1" w:styleId="4002513EEC8B4C2C93CDB923B6C981FA">
    <w:name w:val="4002513EEC8B4C2C93CDB923B6C981FA"/>
    <w:rsid w:val="00C3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42667D82E6745A1D07A40681D571D" ma:contentTypeVersion="20" ma:contentTypeDescription="Crée un document." ma:contentTypeScope="" ma:versionID="1ecd8b4ae776064ea8e27800c1588fc2">
  <xsd:schema xmlns:xsd="http://www.w3.org/2001/XMLSchema" xmlns:xs="http://www.w3.org/2001/XMLSchema" xmlns:p="http://schemas.microsoft.com/office/2006/metadata/properties" xmlns:ns1="http://schemas.microsoft.com/sharepoint/v3" xmlns:ns3="8f5c0337-e36a-41b6-bff2-36900801022b" xmlns:ns4="f5ab6da8-248a-4b73-903c-4697c1083473" targetNamespace="http://schemas.microsoft.com/office/2006/metadata/properties" ma:root="true" ma:fieldsID="996623b87b1d46a142f74e39d9914cc2" ns1:_="" ns3:_="" ns4:_="">
    <xsd:import namespace="http://schemas.microsoft.com/sharepoint/v3"/>
    <xsd:import namespace="8f5c0337-e36a-41b6-bff2-36900801022b"/>
    <xsd:import namespace="f5ab6da8-248a-4b73-903c-4697c1083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c0337-e36a-41b6-bff2-369008010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b6da8-248a-4b73-903c-4697c1083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f5c0337-e36a-41b6-bff2-36900801022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4A3813-FD6A-49EA-8AEF-AF844497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c0337-e36a-41b6-bff2-36900801022b"/>
    <ds:schemaRef ds:uri="f5ab6da8-248a-4b73-903c-4697c1083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2961B-083A-4FB3-811C-C2AB1E217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CCF4D-526C-4529-9B0C-339398CE40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5c0337-e36a-41b6-bff2-3690080102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CV_Abrege_Regles_FRQ_vf.docx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CV_Abrege_Regles_FRQ_vf.docx</dc:title>
  <dc:creator>sylvier</dc:creator>
  <cp:lastModifiedBy>Elaine Després</cp:lastModifiedBy>
  <cp:revision>2</cp:revision>
  <dcterms:created xsi:type="dcterms:W3CDTF">2024-12-18T16:41:00Z</dcterms:created>
  <dcterms:modified xsi:type="dcterms:W3CDTF">2024-12-18T16:41:00Z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LastSaved">
    <vt:filetime>2024-12-05T00:00:00Z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0x010100CF442667D82E6745A1D07A40681D571D</vt:lpwstr>
  </property>
</Properties>
</file>